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Pr="003762BC" w:rsidRDefault="00526D03" w:rsidP="003762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C">
        <w:rPr>
          <w:rFonts w:ascii="Times New Roman" w:hAnsi="Times New Roman" w:cs="Times New Roman"/>
          <w:b/>
          <w:sz w:val="28"/>
          <w:szCs w:val="28"/>
        </w:rPr>
        <w:t>Срок действия сертификата о владении русским языком для трудовых мигрантов составит 3 года</w:t>
      </w:r>
    </w:p>
    <w:p w:rsidR="003762BC" w:rsidRDefault="003762BC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08.04.2021 № 559 </w:t>
      </w:r>
      <w:r>
        <w:rPr>
          <w:rFonts w:ascii="Times New Roman" w:hAnsi="Times New Roman"/>
          <w:sz w:val="28"/>
          <w:szCs w:val="28"/>
        </w:rPr>
        <w:t>у</w:t>
      </w:r>
      <w:r w:rsidRPr="00526D03">
        <w:rPr>
          <w:rFonts w:ascii="Times New Roman" w:hAnsi="Times New Roman"/>
          <w:sz w:val="28"/>
          <w:szCs w:val="28"/>
        </w:rPr>
        <w:t>становлен срок действия сертификата о владении русским языком, знании истории России и основ законодательства РФ со дня его выдачи: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- на уровне, соответствующем цели получения разрешения на работу или патента, подтверждающего право иностранного гражданина на временное осуществление на территории субъекта РФ трудовой деятельности, - 3 года;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на уровне, соответствующем цели получения разрешения на временное проживание, - 3 года;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на уровне, соответствующем цели получения вида на жительство, - бессрочно.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Действие сертификата на уровне, соответствующем цели получения вида на жительство, прекращается в случае аннулирования вида на жительство по основаниям, установленным Федеральным законом "О правовом положении иностранных граждан в Российской Федерации".</w:t>
      </w:r>
    </w:p>
    <w:p w:rsidR="00526D03" w:rsidRPr="00526D03" w:rsidRDefault="00526D03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D03">
        <w:rPr>
          <w:rFonts w:ascii="Times New Roman" w:hAnsi="Times New Roman"/>
          <w:sz w:val="28"/>
          <w:szCs w:val="28"/>
        </w:rPr>
        <w:t>Настоящее Постановление вступает в силу со дня вступления в силу Федерального закона "О внесении изменений в статью 151 Федерального закона "О правовом положении иностранных граждан в Российской Федерации".</w:t>
      </w:r>
    </w:p>
    <w:p w:rsidR="0015685E" w:rsidRPr="00DF6829" w:rsidRDefault="00BA5F5E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подготовлена с использованием с</w:t>
      </w:r>
      <w:r w:rsidRPr="00406908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вочной</w:t>
      </w:r>
      <w:r w:rsidRPr="0040690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и, собранной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85E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762BC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6D03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18BF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2021-04-25T12:33:00Z</cp:lastPrinted>
  <dcterms:created xsi:type="dcterms:W3CDTF">2021-05-26T09:11:00Z</dcterms:created>
  <dcterms:modified xsi:type="dcterms:W3CDTF">2021-05-26T12:44:00Z</dcterms:modified>
</cp:coreProperties>
</file>