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2F" w:rsidRPr="00FF3F0F" w:rsidRDefault="00FF3F0F" w:rsidP="00FF3F0F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FF3F0F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Мамаканского городского поселения от 08.06.2021</w:t>
      </w:r>
      <w:r w:rsidRPr="00FF3F0F">
        <w:rPr>
          <w:rFonts w:ascii="Times New Roman" w:hAnsi="Times New Roman" w:cs="Times New Roman"/>
          <w:sz w:val="24"/>
          <w:szCs w:val="24"/>
        </w:rPr>
        <w:br/>
      </w:r>
      <w:r w:rsidRPr="0088636B">
        <w:rPr>
          <w:rFonts w:ascii="Times New Roman" w:hAnsi="Times New Roman" w:cs="Times New Roman"/>
          <w:sz w:val="24"/>
          <w:szCs w:val="24"/>
        </w:rPr>
        <w:t xml:space="preserve">№ </w:t>
      </w:r>
      <w:r w:rsidR="0088636B">
        <w:rPr>
          <w:rFonts w:ascii="Times New Roman" w:hAnsi="Times New Roman" w:cs="Times New Roman"/>
          <w:sz w:val="24"/>
          <w:szCs w:val="24"/>
        </w:rPr>
        <w:t>57</w:t>
      </w:r>
      <w:r w:rsidRPr="0088636B">
        <w:rPr>
          <w:rFonts w:ascii="Times New Roman" w:hAnsi="Times New Roman" w:cs="Times New Roman"/>
          <w:sz w:val="24"/>
          <w:szCs w:val="24"/>
        </w:rPr>
        <w:t>-п</w:t>
      </w:r>
      <w:r w:rsidRPr="00FF3F0F">
        <w:rPr>
          <w:rFonts w:ascii="Times New Roman" w:hAnsi="Times New Roman" w:cs="Times New Roman"/>
          <w:sz w:val="24"/>
          <w:szCs w:val="24"/>
        </w:rPr>
        <w:t xml:space="preserve"> «О внесении изменения в постановлением Администрации Мамаканского городского поселения от 07.04.2021 № 43-п «Об утверждении Схемы водоснабжения и водоотведения Мамаканского муниципального образования на период до 2032 года»</w:t>
      </w:r>
    </w:p>
    <w:p w:rsidR="00FF3F0F" w:rsidRDefault="00FF3F0F" w:rsidP="00FF3F0F">
      <w:pPr>
        <w:spacing w:after="0" w:line="240" w:lineRule="auto"/>
        <w:ind w:left="9214"/>
        <w:rPr>
          <w:rFonts w:ascii="Times New Roman" w:hAnsi="Times New Roman" w:cs="Times New Roman"/>
        </w:rPr>
      </w:pPr>
    </w:p>
    <w:p w:rsidR="00FF3F0F" w:rsidRDefault="00FF3F0F" w:rsidP="00FF3F0F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F3F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Таблица 2.4 - Оценка потребности в капитальных вложениях в строительство объектов водоотведения</w:t>
      </w:r>
    </w:p>
    <w:p w:rsidR="00FF3F0F" w:rsidRPr="00FF3F0F" w:rsidRDefault="00FF3F0F" w:rsidP="00FF3F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5"/>
        <w:gridCol w:w="667"/>
        <w:gridCol w:w="936"/>
        <w:gridCol w:w="749"/>
        <w:gridCol w:w="2184"/>
        <w:gridCol w:w="548"/>
        <w:gridCol w:w="845"/>
        <w:gridCol w:w="856"/>
        <w:gridCol w:w="850"/>
        <w:gridCol w:w="851"/>
        <w:gridCol w:w="850"/>
      </w:tblGrid>
      <w:tr w:rsidR="00FF3F0F" w:rsidTr="00FF3F0F">
        <w:trPr>
          <w:trHeight w:hRule="exact" w:val="577"/>
        </w:trPr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Наименование объекта строительства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6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М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00" w:firstLine="0"/>
              <w:rPr>
                <w:sz w:val="20"/>
                <w:szCs w:val="20"/>
              </w:rPr>
            </w:pPr>
            <w:proofErr w:type="spellStart"/>
            <w:r w:rsidRPr="004308ED">
              <w:rPr>
                <w:color w:val="000000"/>
                <w:sz w:val="20"/>
                <w:szCs w:val="20"/>
                <w:lang w:eastAsia="ru-RU" w:bidi="ru-RU"/>
              </w:rPr>
              <w:t>нца</w:t>
            </w:r>
            <w:proofErr w:type="spellEnd"/>
            <w:r w:rsidRPr="004308ED">
              <w:rPr>
                <w:color w:val="000000"/>
                <w:sz w:val="20"/>
                <w:szCs w:val="20"/>
                <w:lang w:eastAsia="ru-RU" w:bidi="ru-RU"/>
              </w:rPr>
              <w:t>,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40" w:firstLine="0"/>
              <w:rPr>
                <w:sz w:val="20"/>
                <w:szCs w:val="20"/>
              </w:rPr>
            </w:pPr>
            <w:proofErr w:type="spellStart"/>
            <w:r w:rsidRPr="004308ED">
              <w:rPr>
                <w:color w:val="000000"/>
                <w:sz w:val="20"/>
                <w:szCs w:val="20"/>
                <w:lang w:eastAsia="ru-RU" w:bidi="ru-RU"/>
              </w:rPr>
              <w:t>Кпер</w:t>
            </w:r>
            <w:proofErr w:type="spellEnd"/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Коэффициент, учитывающий изменение стоимости ст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р</w:t>
            </w: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оительства на территории Иркутской области, связанный с климатическими условиями (Крег1)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НДС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ИТОГО, тыс. руб.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В том числе ПСД, тыс. 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8636B">
              <w:rPr>
                <w:sz w:val="20"/>
                <w:szCs w:val="20"/>
              </w:rPr>
              <w:t>Срок реализации мероприятия (%)</w:t>
            </w:r>
          </w:p>
        </w:tc>
      </w:tr>
      <w:tr w:rsidR="00FF3F0F" w:rsidTr="00FF3F0F">
        <w:trPr>
          <w:trHeight w:hRule="exact" w:val="1271"/>
        </w:trPr>
        <w:tc>
          <w:tcPr>
            <w:tcW w:w="6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60"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00"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40"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8636B">
              <w:rPr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8636B">
              <w:rPr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88636B">
              <w:rPr>
                <w:sz w:val="20"/>
                <w:szCs w:val="20"/>
              </w:rPr>
              <w:t>2032 год</w:t>
            </w:r>
          </w:p>
        </w:tc>
      </w:tr>
      <w:tr w:rsidR="00FF3F0F" w:rsidTr="00FF3F0F">
        <w:trPr>
          <w:trHeight w:hRule="exact" w:val="42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rPr>
                <w:sz w:val="20"/>
                <w:szCs w:val="20"/>
              </w:rPr>
            </w:pPr>
            <w:r w:rsidRPr="004308ED">
              <w:rPr>
                <w:rStyle w:val="285pt"/>
                <w:sz w:val="20"/>
                <w:szCs w:val="20"/>
              </w:rPr>
              <w:t>Реконструкция канализационных очистных сооружений</w:t>
            </w:r>
            <w:r>
              <w:rPr>
                <w:rStyle w:val="285pt"/>
                <w:sz w:val="20"/>
                <w:szCs w:val="20"/>
              </w:rPr>
              <w:t xml:space="preserve">, </w:t>
            </w:r>
            <w:r w:rsidRPr="0088636B">
              <w:rPr>
                <w:rStyle w:val="285pt"/>
              </w:rPr>
              <w:t>повышение производительности</w:t>
            </w:r>
            <w:r>
              <w:rPr>
                <w:rStyle w:val="285pt"/>
              </w:rPr>
              <w:t xml:space="preserve"> КНС п. Мамакан до</w:t>
            </w:r>
            <w:r w:rsidRPr="004308ED">
              <w:rPr>
                <w:rStyle w:val="285pt"/>
                <w:sz w:val="20"/>
                <w:szCs w:val="20"/>
              </w:rPr>
              <w:t xml:space="preserve"> </w:t>
            </w:r>
            <w:r w:rsidRPr="004308ED">
              <w:rPr>
                <w:rStyle w:val="285pt"/>
                <w:sz w:val="20"/>
                <w:szCs w:val="20"/>
                <w:lang w:val="en-US" w:bidi="en-US"/>
              </w:rPr>
              <w:t>Q</w:t>
            </w:r>
            <w:r w:rsidRPr="004308ED">
              <w:rPr>
                <w:rStyle w:val="285pt"/>
                <w:sz w:val="20"/>
                <w:szCs w:val="20"/>
                <w:lang w:bidi="en-US"/>
              </w:rPr>
              <w:t xml:space="preserve">= </w:t>
            </w:r>
            <w:r w:rsidRPr="004308ED">
              <w:rPr>
                <w:rStyle w:val="285pt"/>
                <w:sz w:val="20"/>
                <w:szCs w:val="20"/>
              </w:rPr>
              <w:t>1100 м</w:t>
            </w:r>
            <w:r w:rsidRPr="004308ED">
              <w:rPr>
                <w:rStyle w:val="285pt"/>
                <w:sz w:val="20"/>
                <w:szCs w:val="20"/>
                <w:vertAlign w:val="superscript"/>
              </w:rPr>
              <w:t>3</w:t>
            </w:r>
            <w:r w:rsidRPr="004308ED">
              <w:rPr>
                <w:rStyle w:val="285pt"/>
                <w:sz w:val="20"/>
                <w:szCs w:val="20"/>
              </w:rPr>
              <w:t>/</w:t>
            </w:r>
            <w:proofErr w:type="spellStart"/>
            <w:r w:rsidRPr="004308ED">
              <w:rPr>
                <w:rStyle w:val="285pt"/>
                <w:sz w:val="20"/>
                <w:szCs w:val="20"/>
              </w:rPr>
              <w:t>сут</w:t>
            </w:r>
            <w:proofErr w:type="spellEnd"/>
            <w:r w:rsidRPr="004308ED">
              <w:rPr>
                <w:rStyle w:val="285pt"/>
                <w:sz w:val="20"/>
                <w:szCs w:val="20"/>
              </w:rPr>
              <w:t xml:space="preserve"> (расчетный срок)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rStyle w:val="285pt"/>
                <w:sz w:val="20"/>
                <w:szCs w:val="20"/>
              </w:rPr>
              <w:t>28 714,8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rStyle w:val="285pt"/>
                <w:sz w:val="20"/>
                <w:szCs w:val="20"/>
              </w:rPr>
              <w:t>510,9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b w:val="0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30%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b w:val="0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60%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b w:val="0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100%</w:t>
            </w:r>
          </w:p>
        </w:tc>
      </w:tr>
      <w:tr w:rsidR="00FF3F0F" w:rsidTr="00FF3F0F">
        <w:trPr>
          <w:trHeight w:hRule="exact" w:val="3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 xml:space="preserve">Здания решеток </w:t>
            </w:r>
            <w:r w:rsidRPr="004308ED">
              <w:rPr>
                <w:color w:val="000000"/>
                <w:sz w:val="20"/>
                <w:szCs w:val="20"/>
                <w:lang w:val="en-US" w:bidi="en-US"/>
              </w:rPr>
              <w:t>Q</w:t>
            </w:r>
            <w:r w:rsidRPr="004308ED">
              <w:rPr>
                <w:color w:val="000000"/>
                <w:sz w:val="20"/>
                <w:szCs w:val="20"/>
                <w:lang w:bidi="en-US"/>
              </w:rPr>
              <w:t xml:space="preserve">= </w:t>
            </w: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1100 м</w:t>
            </w:r>
            <w:r w:rsidRPr="004308ED"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4308ED">
              <w:rPr>
                <w:color w:val="000000"/>
                <w:sz w:val="20"/>
                <w:szCs w:val="20"/>
                <w:lang w:eastAsia="ru-RU" w:bidi="ru-RU"/>
              </w:rPr>
              <w:t>сут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0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6,72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4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2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9 319,2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145,0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F3F0F" w:rsidTr="00FF3F0F">
        <w:trPr>
          <w:trHeight w:hRule="exact" w:val="30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 xml:space="preserve">Песколовки горизонтальные </w:t>
            </w:r>
            <w:r w:rsidRPr="004308ED">
              <w:rPr>
                <w:color w:val="000000"/>
                <w:sz w:val="20"/>
                <w:szCs w:val="20"/>
                <w:lang w:val="en-US" w:bidi="en-US"/>
              </w:rPr>
              <w:t>Q</w:t>
            </w:r>
            <w:r w:rsidRPr="004308ED">
              <w:rPr>
                <w:color w:val="000000"/>
                <w:sz w:val="20"/>
                <w:szCs w:val="20"/>
                <w:lang w:bidi="en-US"/>
              </w:rPr>
              <w:t xml:space="preserve">= </w:t>
            </w: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1100 м</w:t>
            </w:r>
            <w:r w:rsidRPr="004308ED"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4308ED">
              <w:rPr>
                <w:color w:val="000000"/>
                <w:sz w:val="20"/>
                <w:szCs w:val="20"/>
                <w:lang w:eastAsia="ru-RU" w:bidi="ru-RU"/>
              </w:rPr>
              <w:t>сут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0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4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2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2 163,4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33,8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F3F0F" w:rsidTr="00FF3F0F">
        <w:trPr>
          <w:trHeight w:hRule="exact" w:val="3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 xml:space="preserve">Отстойники горизонтальные </w:t>
            </w:r>
            <w:r w:rsidRPr="004308ED">
              <w:rPr>
                <w:color w:val="000000"/>
                <w:sz w:val="20"/>
                <w:szCs w:val="20"/>
                <w:lang w:val="en-US" w:bidi="en-US"/>
              </w:rPr>
              <w:t>Q</w:t>
            </w:r>
            <w:r w:rsidRPr="004308ED">
              <w:rPr>
                <w:color w:val="000000"/>
                <w:sz w:val="20"/>
                <w:szCs w:val="20"/>
                <w:lang w:bidi="en-US"/>
              </w:rPr>
              <w:t xml:space="preserve">= </w:t>
            </w: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1100 м</w:t>
            </w:r>
            <w:r w:rsidRPr="004308ED"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4308ED">
              <w:rPr>
                <w:color w:val="000000"/>
                <w:sz w:val="20"/>
                <w:szCs w:val="20"/>
                <w:lang w:eastAsia="ru-RU" w:bidi="ru-RU"/>
              </w:rPr>
              <w:t>сут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0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4,72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4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2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6 545,7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210,8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F3F0F" w:rsidTr="00FF3F0F">
        <w:trPr>
          <w:trHeight w:hRule="exact" w:val="30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 xml:space="preserve">Установка УФ-обеззараживания сточных вод </w:t>
            </w:r>
            <w:r w:rsidRPr="004308ED">
              <w:rPr>
                <w:color w:val="000000"/>
                <w:sz w:val="20"/>
                <w:szCs w:val="20"/>
                <w:lang w:val="en-US" w:bidi="en-US"/>
              </w:rPr>
              <w:t>Q</w:t>
            </w:r>
            <w:r w:rsidRPr="004308ED">
              <w:rPr>
                <w:color w:val="000000"/>
                <w:sz w:val="20"/>
                <w:szCs w:val="20"/>
                <w:lang w:bidi="en-US"/>
              </w:rPr>
              <w:t xml:space="preserve">= </w:t>
            </w: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1100 м3/</w:t>
            </w:r>
            <w:proofErr w:type="spellStart"/>
            <w:r w:rsidRPr="004308ED">
              <w:rPr>
                <w:color w:val="000000"/>
                <w:sz w:val="20"/>
                <w:szCs w:val="20"/>
                <w:lang w:eastAsia="ru-RU" w:bidi="ru-RU"/>
              </w:rPr>
              <w:t>сут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0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5,79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4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2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8 029,5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46,9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F3F0F" w:rsidTr="00FF3F0F">
        <w:trPr>
          <w:trHeight w:hRule="exact" w:val="3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Цех механического обезвоживания осадка, 0,2 т/</w:t>
            </w:r>
            <w:proofErr w:type="spellStart"/>
            <w:r w:rsidRPr="004308ED">
              <w:rPr>
                <w:color w:val="000000"/>
                <w:sz w:val="20"/>
                <w:szCs w:val="20"/>
                <w:lang w:eastAsia="ru-RU" w:bidi="ru-RU"/>
              </w:rPr>
              <w:t>сут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6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0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9152,66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4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2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2 307,8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58,3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F3F0F" w:rsidTr="00FF3F0F">
        <w:trPr>
          <w:trHeight w:hRule="exact" w:val="31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Площадка складирования обезвоженного осадка, 29 м</w:t>
            </w:r>
            <w:r w:rsidRPr="004308ED"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6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9,55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4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2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349,2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16,1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F3F0F" w:rsidTr="00FF3F0F">
        <w:trPr>
          <w:trHeight w:hRule="exact" w:val="42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rPr>
                <w:sz w:val="20"/>
                <w:szCs w:val="20"/>
              </w:rPr>
            </w:pPr>
            <w:r w:rsidRPr="004308ED">
              <w:rPr>
                <w:rStyle w:val="285pt"/>
                <w:sz w:val="20"/>
                <w:szCs w:val="20"/>
              </w:rPr>
              <w:t>Строительство очистных сооружений дождевой канализации 36 м</w:t>
            </w:r>
            <w:r w:rsidRPr="004308ED">
              <w:rPr>
                <w:rStyle w:val="285pt"/>
                <w:sz w:val="20"/>
                <w:szCs w:val="20"/>
                <w:vertAlign w:val="superscript"/>
              </w:rPr>
              <w:t>3</w:t>
            </w:r>
            <w:r w:rsidRPr="004308ED">
              <w:rPr>
                <w:rStyle w:val="285pt"/>
                <w:sz w:val="20"/>
                <w:szCs w:val="20"/>
              </w:rPr>
              <w:t>/ч (расчетный срок)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left="260" w:firstLine="0"/>
              <w:rPr>
                <w:sz w:val="20"/>
                <w:szCs w:val="20"/>
              </w:rPr>
            </w:pPr>
            <w:r w:rsidRPr="00FF3F0F">
              <w:rPr>
                <w:rStyle w:val="285pt"/>
                <w:sz w:val="20"/>
                <w:szCs w:val="20"/>
              </w:rPr>
              <w:t>1460,6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rStyle w:val="285pt"/>
                <w:sz w:val="20"/>
                <w:szCs w:val="20"/>
              </w:rPr>
              <w:t>87,6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30%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60%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b w:val="0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100%</w:t>
            </w:r>
          </w:p>
        </w:tc>
      </w:tr>
      <w:tr w:rsidR="00FF3F0F" w:rsidTr="00FF3F0F">
        <w:trPr>
          <w:trHeight w:hRule="exact" w:val="30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Очистные сооружения дождевой канализации 36 м</w:t>
            </w:r>
            <w:r w:rsidRPr="004308ED"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t>3</w:t>
            </w: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/ч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объект аналог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left="260" w:firstLine="0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1460,6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color w:val="000000"/>
                <w:sz w:val="20"/>
                <w:szCs w:val="20"/>
                <w:lang w:eastAsia="ru-RU" w:bidi="ru-RU"/>
              </w:rPr>
              <w:t>87,6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F3F0F" w:rsidTr="00FF3F0F">
        <w:trPr>
          <w:trHeight w:hRule="exact" w:val="42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rPr>
                <w:sz w:val="20"/>
                <w:szCs w:val="20"/>
              </w:rPr>
            </w:pPr>
            <w:r w:rsidRPr="0088636B">
              <w:rPr>
                <w:rStyle w:val="285pt"/>
                <w:sz w:val="20"/>
                <w:szCs w:val="20"/>
              </w:rPr>
              <w:t xml:space="preserve">Реконструкция канализационной насосной станции № 1, </w:t>
            </w:r>
            <w:r w:rsidRPr="0088636B">
              <w:rPr>
                <w:rStyle w:val="285pt"/>
                <w:sz w:val="20"/>
                <w:szCs w:val="20"/>
                <w:lang w:val="en-US" w:bidi="en-US"/>
              </w:rPr>
              <w:t>Q</w:t>
            </w:r>
            <w:r w:rsidRPr="0088636B">
              <w:rPr>
                <w:rStyle w:val="285pt"/>
                <w:sz w:val="20"/>
                <w:szCs w:val="20"/>
                <w:lang w:bidi="en-US"/>
              </w:rPr>
              <w:t xml:space="preserve">= </w:t>
            </w:r>
            <w:r w:rsidRPr="0088636B">
              <w:rPr>
                <w:rStyle w:val="285pt"/>
                <w:sz w:val="20"/>
                <w:szCs w:val="20"/>
              </w:rPr>
              <w:t>70 м</w:t>
            </w:r>
            <w:r w:rsidRPr="0088636B">
              <w:rPr>
                <w:rStyle w:val="285pt"/>
                <w:sz w:val="20"/>
                <w:szCs w:val="20"/>
                <w:vertAlign w:val="superscript"/>
              </w:rPr>
              <w:t>3</w:t>
            </w:r>
            <w:r w:rsidRPr="0088636B">
              <w:rPr>
                <w:rStyle w:val="285pt"/>
                <w:sz w:val="20"/>
                <w:szCs w:val="20"/>
              </w:rPr>
              <w:t>/ч (расчетный срок)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7,57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4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2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FF3F0F">
              <w:rPr>
                <w:rStyle w:val="285pt"/>
                <w:sz w:val="20"/>
                <w:szCs w:val="20"/>
              </w:rPr>
              <w:t>667,8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rStyle w:val="285pt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b w:val="0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100%</w:t>
            </w:r>
          </w:p>
        </w:tc>
      </w:tr>
      <w:tr w:rsidR="00FF3F0F" w:rsidTr="00FF3F0F">
        <w:trPr>
          <w:trHeight w:hRule="exact" w:val="42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rPr>
                <w:sz w:val="20"/>
                <w:szCs w:val="20"/>
              </w:rPr>
            </w:pPr>
            <w:r w:rsidRPr="0088636B">
              <w:rPr>
                <w:rStyle w:val="285pt"/>
                <w:sz w:val="20"/>
                <w:szCs w:val="20"/>
              </w:rPr>
              <w:t xml:space="preserve">Реконструкция канализационной насосной станции № 3, </w:t>
            </w:r>
            <w:r w:rsidRPr="0088636B">
              <w:rPr>
                <w:rStyle w:val="285pt"/>
                <w:sz w:val="20"/>
                <w:szCs w:val="20"/>
                <w:lang w:val="en-US" w:bidi="en-US"/>
              </w:rPr>
              <w:t>Q</w:t>
            </w:r>
            <w:r w:rsidRPr="0088636B">
              <w:rPr>
                <w:rStyle w:val="285pt"/>
                <w:sz w:val="20"/>
                <w:szCs w:val="20"/>
                <w:lang w:bidi="en-US"/>
              </w:rPr>
              <w:t xml:space="preserve">= </w:t>
            </w:r>
            <w:r w:rsidRPr="0088636B">
              <w:rPr>
                <w:rStyle w:val="285pt"/>
                <w:sz w:val="20"/>
                <w:szCs w:val="20"/>
              </w:rPr>
              <w:t>40 м</w:t>
            </w:r>
            <w:r w:rsidRPr="0088636B">
              <w:rPr>
                <w:rStyle w:val="285pt"/>
                <w:sz w:val="20"/>
                <w:szCs w:val="20"/>
                <w:vertAlign w:val="superscript"/>
              </w:rPr>
              <w:t>3</w:t>
            </w:r>
            <w:r w:rsidRPr="0088636B">
              <w:rPr>
                <w:rStyle w:val="285pt"/>
                <w:sz w:val="20"/>
                <w:szCs w:val="20"/>
              </w:rPr>
              <w:t>/ч (расчетный срок)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4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7,57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4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2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FF3F0F">
              <w:rPr>
                <w:rStyle w:val="285pt"/>
                <w:sz w:val="20"/>
                <w:szCs w:val="20"/>
              </w:rPr>
              <w:t>381,6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rStyle w:val="285pt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b w:val="0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100%</w:t>
            </w:r>
          </w:p>
        </w:tc>
      </w:tr>
      <w:tr w:rsidR="00FF3F0F" w:rsidTr="00FF3F0F">
        <w:trPr>
          <w:trHeight w:hRule="exact" w:val="861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206" w:lineRule="exact"/>
              <w:ind w:firstLine="0"/>
              <w:rPr>
                <w:sz w:val="20"/>
                <w:szCs w:val="20"/>
              </w:rPr>
            </w:pPr>
            <w:r w:rsidRPr="0088636B">
              <w:rPr>
                <w:rStyle w:val="285pt"/>
                <w:sz w:val="20"/>
                <w:szCs w:val="20"/>
              </w:rPr>
              <w:t xml:space="preserve">Реконструкция канализационной насосной станции № </w:t>
            </w:r>
            <w:proofErr w:type="gramStart"/>
            <w:r w:rsidRPr="0088636B">
              <w:rPr>
                <w:rStyle w:val="285pt"/>
                <w:sz w:val="20"/>
                <w:szCs w:val="20"/>
              </w:rPr>
              <w:t>2,</w:t>
            </w:r>
            <w:r w:rsidRPr="0088636B">
              <w:rPr>
                <w:rStyle w:val="285pt"/>
                <w:sz w:val="20"/>
                <w:szCs w:val="20"/>
              </w:rPr>
              <w:br/>
            </w:r>
            <w:r w:rsidRPr="0088636B">
              <w:rPr>
                <w:rStyle w:val="285pt"/>
                <w:sz w:val="20"/>
                <w:szCs w:val="20"/>
                <w:lang w:val="en-US" w:bidi="en-US"/>
              </w:rPr>
              <w:t>Q</w:t>
            </w:r>
            <w:proofErr w:type="gramEnd"/>
            <w:r w:rsidRPr="0088636B">
              <w:rPr>
                <w:rStyle w:val="285pt"/>
                <w:sz w:val="20"/>
                <w:szCs w:val="20"/>
                <w:lang w:bidi="en-US"/>
              </w:rPr>
              <w:t xml:space="preserve">= </w:t>
            </w:r>
            <w:r w:rsidRPr="0088636B">
              <w:rPr>
                <w:rStyle w:val="285pt"/>
                <w:sz w:val="20"/>
                <w:szCs w:val="20"/>
              </w:rPr>
              <w:t>40 м</w:t>
            </w:r>
            <w:r w:rsidRPr="0088636B">
              <w:rPr>
                <w:rStyle w:val="285pt"/>
                <w:sz w:val="20"/>
                <w:szCs w:val="20"/>
                <w:vertAlign w:val="superscript"/>
              </w:rPr>
              <w:t>3</w:t>
            </w:r>
            <w:r w:rsidRPr="0088636B">
              <w:rPr>
                <w:rStyle w:val="285pt"/>
                <w:sz w:val="20"/>
                <w:szCs w:val="20"/>
              </w:rPr>
              <w:t>/ч (расчетный срок), с учетом строительства новой канализационной сети от домов № 16, 18, 20, 22 по ул. Набережной до приемной емкости канализационной насосной станции №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4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15,9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4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left="220" w:firstLine="0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FF3F0F">
              <w:rPr>
                <w:rStyle w:val="285pt"/>
                <w:sz w:val="20"/>
                <w:szCs w:val="20"/>
              </w:rPr>
              <w:t>801,8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rStyle w:val="285pt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88636B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b w:val="0"/>
                <w:sz w:val="20"/>
                <w:szCs w:val="20"/>
              </w:rPr>
            </w:pPr>
            <w:r w:rsidRPr="0088636B">
              <w:rPr>
                <w:rStyle w:val="285pt"/>
                <w:b w:val="0"/>
                <w:sz w:val="20"/>
                <w:szCs w:val="20"/>
              </w:rPr>
              <w:t>100%</w:t>
            </w:r>
          </w:p>
        </w:tc>
      </w:tr>
      <w:tr w:rsidR="00FF3F0F" w:rsidTr="00FF3F0F">
        <w:trPr>
          <w:trHeight w:hRule="exact" w:val="32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0"/>
                <w:szCs w:val="20"/>
              </w:rPr>
            </w:pPr>
            <w:r w:rsidRPr="004308ED">
              <w:rPr>
                <w:color w:val="000000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F0F" w:rsidRPr="004308ED" w:rsidRDefault="00FF3F0F" w:rsidP="00C90B7F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rStyle w:val="285pt"/>
                <w:sz w:val="20"/>
                <w:szCs w:val="20"/>
              </w:rPr>
              <w:t>32 026,6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sz w:val="20"/>
                <w:szCs w:val="20"/>
              </w:rPr>
            </w:pPr>
            <w:r w:rsidRPr="00FF3F0F">
              <w:rPr>
                <w:rStyle w:val="285pt"/>
                <w:sz w:val="20"/>
                <w:szCs w:val="20"/>
              </w:rPr>
              <w:t>668,2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0F" w:rsidRPr="00FF3F0F" w:rsidRDefault="00FF3F0F" w:rsidP="00C90B7F">
            <w:pPr>
              <w:pStyle w:val="20"/>
              <w:shd w:val="clear" w:color="auto" w:fill="auto"/>
              <w:spacing w:before="0" w:line="170" w:lineRule="exact"/>
              <w:ind w:firstLine="0"/>
              <w:jc w:val="both"/>
              <w:rPr>
                <w:rStyle w:val="285pt"/>
                <w:sz w:val="20"/>
                <w:szCs w:val="20"/>
              </w:rPr>
            </w:pPr>
          </w:p>
        </w:tc>
      </w:tr>
    </w:tbl>
    <w:p w:rsidR="00FF3F0F" w:rsidRDefault="00FF3F0F" w:rsidP="00FF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E0" w:rsidRPr="00FF3F0F" w:rsidRDefault="00106CE0" w:rsidP="00FF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вопросам ЖКХ, строительства, благоустройства и транспорта                                                       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Кинах</w:t>
      </w:r>
      <w:bookmarkStart w:id="0" w:name="_GoBack"/>
      <w:bookmarkEnd w:id="0"/>
      <w:proofErr w:type="spellEnd"/>
    </w:p>
    <w:sectPr w:rsidR="00106CE0" w:rsidRPr="00FF3F0F" w:rsidSect="00FF3F0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2F"/>
    <w:rsid w:val="00106CE0"/>
    <w:rsid w:val="004308ED"/>
    <w:rsid w:val="004B5E2F"/>
    <w:rsid w:val="006D0DDC"/>
    <w:rsid w:val="0088636B"/>
    <w:rsid w:val="00C9352F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E97E2-0E1F-4CF6-8CE1-CAAE4DC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08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4308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08ED"/>
    <w:pPr>
      <w:widowControl w:val="0"/>
      <w:shd w:val="clear" w:color="auto" w:fill="FFFFFF"/>
      <w:spacing w:before="900"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0BED-7439-446C-A8EE-4EB9752F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2021-06-10T02:07:00Z</cp:lastPrinted>
  <dcterms:created xsi:type="dcterms:W3CDTF">2021-06-08T07:43:00Z</dcterms:created>
  <dcterms:modified xsi:type="dcterms:W3CDTF">2021-06-10T02:07:00Z</dcterms:modified>
</cp:coreProperties>
</file>